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1C5" w:rsidRDefault="002C16DE" w:rsidP="003651C5">
      <w:pPr>
        <w:spacing w:after="0" w:line="240" w:lineRule="auto"/>
      </w:pPr>
      <w:bookmarkStart w:id="0" w:name="_GoBack"/>
      <w:bookmarkEnd w:id="0"/>
      <w:r w:rsidRPr="003F32EE">
        <w:rPr>
          <w:noProof/>
          <w:lang w:eastAsia="it-IT"/>
        </w:rPr>
        <w:drawing>
          <wp:inline distT="0" distB="0" distL="0" distR="0">
            <wp:extent cx="6477000" cy="676275"/>
            <wp:effectExtent l="0" t="0" r="0" b="9525"/>
            <wp:docPr id="4" name="Immagine 1" descr="LOGO RETE SCUOLE SICUREZZA TV NEW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RETE SCUOLE SICUREZZA TV NEW 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C5" w:rsidRPr="003651C5" w:rsidRDefault="003651C5" w:rsidP="003651C5">
      <w:pPr>
        <w:spacing w:after="0" w:line="240" w:lineRule="auto"/>
        <w:jc w:val="both"/>
        <w:rPr>
          <w:rFonts w:ascii="Arial" w:hAnsi="Arial" w:cs="Arial"/>
          <w:color w:val="008000"/>
        </w:rPr>
      </w:pPr>
      <w:r w:rsidRPr="003651C5">
        <w:rPr>
          <w:rFonts w:ascii="Arial" w:hAnsi="Arial" w:cs="Arial"/>
          <w:color w:val="008000"/>
        </w:rPr>
        <w:t xml:space="preserve">INIZIATIVE ED ATTIVITÀ PER </w:t>
      </w:r>
      <w:smartTag w:uri="urn:schemas-microsoft-com:office:smarttags" w:element="PersonName">
        <w:smartTagPr>
          <w:attr w:name="ProductID" w:val="LA PROMOZIONE DELLA"/>
        </w:smartTagPr>
        <w:r w:rsidRPr="003651C5">
          <w:rPr>
            <w:rFonts w:ascii="Arial" w:hAnsi="Arial" w:cs="Arial"/>
            <w:color w:val="008000"/>
          </w:rPr>
          <w:t>LA PROMOZIONE DELLA</w:t>
        </w:r>
      </w:smartTag>
      <w:r w:rsidRPr="003651C5">
        <w:rPr>
          <w:rFonts w:ascii="Arial" w:hAnsi="Arial" w:cs="Arial"/>
          <w:color w:val="008000"/>
        </w:rPr>
        <w:t xml:space="preserve"> CULTURA DELLA SICUREZZA </w:t>
      </w:r>
    </w:p>
    <w:p w:rsidR="003651C5" w:rsidRPr="003651C5" w:rsidRDefault="003651C5" w:rsidP="003651C5">
      <w:pPr>
        <w:spacing w:after="0" w:line="240" w:lineRule="auto"/>
        <w:jc w:val="both"/>
        <w:rPr>
          <w:rFonts w:ascii="Arial" w:hAnsi="Arial" w:cs="Arial"/>
          <w:color w:val="008000"/>
        </w:rPr>
      </w:pPr>
      <w:r w:rsidRPr="003651C5">
        <w:rPr>
          <w:rFonts w:ascii="Arial" w:hAnsi="Arial" w:cs="Arial"/>
          <w:color w:val="008000"/>
        </w:rPr>
        <w:t>NEGLI AMBIENTI DI LAVORO, NELLE SCUOLE E TRA I GIOVANI LAVORATORI</w:t>
      </w:r>
    </w:p>
    <w:p w:rsidR="003651C5" w:rsidRPr="003651C5" w:rsidRDefault="003651C5" w:rsidP="003651C5">
      <w:pPr>
        <w:spacing w:after="0" w:line="240" w:lineRule="auto"/>
        <w:ind w:left="567" w:right="567"/>
        <w:jc w:val="both"/>
        <w:rPr>
          <w:rFonts w:ascii="Arial" w:hAnsi="Arial" w:cs="Arial"/>
          <w:b/>
          <w:color w:val="008000"/>
          <w:sz w:val="18"/>
          <w:szCs w:val="18"/>
        </w:rPr>
      </w:pPr>
    </w:p>
    <w:p w:rsidR="003651C5" w:rsidRPr="003651C5" w:rsidRDefault="003651C5" w:rsidP="003651C5">
      <w:pPr>
        <w:spacing w:after="0" w:line="240" w:lineRule="auto"/>
        <w:jc w:val="both"/>
        <w:rPr>
          <w:rFonts w:ascii="Arial" w:hAnsi="Arial" w:cs="Arial"/>
          <w:b/>
          <w:color w:val="008000"/>
          <w:sz w:val="18"/>
          <w:szCs w:val="18"/>
        </w:rPr>
      </w:pPr>
      <w:r w:rsidRPr="003651C5">
        <w:rPr>
          <w:rFonts w:ascii="Arial" w:hAnsi="Arial" w:cs="Arial"/>
          <w:b/>
          <w:sz w:val="18"/>
          <w:szCs w:val="18"/>
        </w:rPr>
        <w:t xml:space="preserve">cellulare: </w:t>
      </w:r>
      <w:r w:rsidRPr="003651C5">
        <w:rPr>
          <w:rFonts w:ascii="Arial" w:hAnsi="Arial" w:cs="Arial"/>
          <w:sz w:val="18"/>
          <w:szCs w:val="18"/>
        </w:rPr>
        <w:t xml:space="preserve">349-5724637 | </w:t>
      </w:r>
      <w:r w:rsidRPr="003651C5">
        <w:rPr>
          <w:rFonts w:ascii="Arial" w:hAnsi="Arial" w:cs="Arial"/>
          <w:b/>
          <w:sz w:val="18"/>
          <w:szCs w:val="18"/>
        </w:rPr>
        <w:t xml:space="preserve">e-mail: </w:t>
      </w:r>
      <w:hyperlink r:id="rId6" w:history="1">
        <w:r w:rsidRPr="003651C5">
          <w:rPr>
            <w:rStyle w:val="Collegamentoipertestuale"/>
            <w:rFonts w:ascii="Arial" w:hAnsi="Arial" w:cs="Arial"/>
            <w:color w:val="008000"/>
            <w:sz w:val="18"/>
            <w:szCs w:val="18"/>
          </w:rPr>
          <w:t>cescofrare@reteagenziesicurezza.it</w:t>
        </w:r>
      </w:hyperlink>
      <w:r w:rsidRPr="003651C5">
        <w:rPr>
          <w:rFonts w:ascii="Arial" w:hAnsi="Arial" w:cs="Arial"/>
          <w:sz w:val="18"/>
          <w:szCs w:val="18"/>
        </w:rPr>
        <w:t xml:space="preserve"> | </w:t>
      </w:r>
      <w:r w:rsidRPr="003651C5">
        <w:rPr>
          <w:rFonts w:ascii="Arial" w:hAnsi="Arial" w:cs="Arial"/>
          <w:b/>
          <w:sz w:val="18"/>
          <w:szCs w:val="18"/>
        </w:rPr>
        <w:t xml:space="preserve">sito web: </w:t>
      </w:r>
      <w:hyperlink r:id="rId7" w:history="1">
        <w:r w:rsidRPr="003651C5">
          <w:rPr>
            <w:rStyle w:val="Collegamentoipertestuale"/>
            <w:rFonts w:ascii="Arial" w:hAnsi="Arial" w:cs="Arial"/>
            <w:sz w:val="18"/>
            <w:szCs w:val="18"/>
          </w:rPr>
          <w:t>www.sicurscuolaveneto.it/retetreviso.it</w:t>
        </w:r>
      </w:hyperlink>
    </w:p>
    <w:p w:rsidR="003651C5" w:rsidRPr="003651C5" w:rsidRDefault="003651C5" w:rsidP="003651C5">
      <w:pPr>
        <w:spacing w:after="0" w:line="240" w:lineRule="auto"/>
        <w:rPr>
          <w:rFonts w:ascii="Arial" w:hAnsi="Arial" w:cs="Arial"/>
          <w:b/>
        </w:rPr>
      </w:pPr>
    </w:p>
    <w:p w:rsidR="003651C5" w:rsidRPr="003651C5" w:rsidRDefault="003651C5" w:rsidP="003651C5">
      <w:pPr>
        <w:spacing w:after="0" w:line="240" w:lineRule="auto"/>
        <w:ind w:right="-79"/>
        <w:rPr>
          <w:rFonts w:ascii="Arial" w:hAnsi="Arial" w:cs="Arial"/>
          <w:b/>
          <w:bCs/>
          <w:sz w:val="20"/>
          <w:szCs w:val="20"/>
        </w:rPr>
      </w:pPr>
    </w:p>
    <w:p w:rsidR="003651C5" w:rsidRPr="003651C5" w:rsidRDefault="003651C5" w:rsidP="003651C5">
      <w:pPr>
        <w:spacing w:after="0" w:line="240" w:lineRule="auto"/>
        <w:ind w:right="-79"/>
        <w:jc w:val="center"/>
        <w:rPr>
          <w:rFonts w:ascii="Arial" w:hAnsi="Arial" w:cs="Arial"/>
          <w:b/>
          <w:bCs/>
          <w:sz w:val="20"/>
          <w:szCs w:val="20"/>
        </w:rPr>
      </w:pPr>
      <w:r w:rsidRPr="003651C5">
        <w:rPr>
          <w:rFonts w:ascii="Arial" w:hAnsi="Arial" w:cs="Arial"/>
          <w:b/>
          <w:bCs/>
          <w:sz w:val="20"/>
          <w:szCs w:val="20"/>
        </w:rPr>
        <w:t>FORMAZIONE SPECIFICA STUDENTI EQUIPARATI</w:t>
      </w:r>
    </w:p>
    <w:p w:rsidR="003651C5" w:rsidRPr="003651C5" w:rsidRDefault="003651C5" w:rsidP="003651C5">
      <w:pPr>
        <w:spacing w:after="0" w:line="240" w:lineRule="auto"/>
        <w:ind w:right="-79"/>
        <w:jc w:val="center"/>
        <w:rPr>
          <w:rFonts w:ascii="Arial" w:hAnsi="Arial" w:cs="Arial"/>
          <w:b/>
          <w:bCs/>
          <w:sz w:val="20"/>
          <w:szCs w:val="20"/>
        </w:rPr>
      </w:pPr>
      <w:r w:rsidRPr="003651C5">
        <w:rPr>
          <w:rFonts w:ascii="Arial" w:hAnsi="Arial" w:cs="Arial"/>
          <w:b/>
          <w:bCs/>
          <w:sz w:val="20"/>
          <w:szCs w:val="20"/>
        </w:rPr>
        <w:t>ai sensi del D.Lgs. 81/08 e dell’accordo Stato-Regioni del 21/12/2011</w:t>
      </w:r>
    </w:p>
    <w:p w:rsidR="003651C5" w:rsidRPr="003651C5" w:rsidRDefault="003651C5" w:rsidP="003651C5">
      <w:pPr>
        <w:spacing w:after="0" w:line="240" w:lineRule="auto"/>
        <w:rPr>
          <w:rFonts w:ascii="Arial" w:hAnsi="Arial" w:cs="Arial"/>
          <w:b/>
        </w:rPr>
      </w:pPr>
    </w:p>
    <w:p w:rsidR="003651C5" w:rsidRPr="003651C5" w:rsidRDefault="003651C5" w:rsidP="003651C5">
      <w:pPr>
        <w:spacing w:after="0" w:line="240" w:lineRule="auto"/>
        <w:jc w:val="center"/>
        <w:rPr>
          <w:rFonts w:ascii="Arial" w:hAnsi="Arial" w:cs="Arial"/>
          <w:b/>
        </w:rPr>
      </w:pPr>
    </w:p>
    <w:p w:rsidR="003651C5" w:rsidRPr="003651C5" w:rsidRDefault="003651C5" w:rsidP="003651C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651C5">
        <w:rPr>
          <w:rFonts w:ascii="Arial" w:hAnsi="Arial" w:cs="Arial"/>
          <w:b/>
          <w:sz w:val="36"/>
          <w:szCs w:val="36"/>
        </w:rPr>
        <w:t>RISCHIO BIOLOGICO base</w:t>
      </w:r>
    </w:p>
    <w:p w:rsidR="003651C5" w:rsidRPr="003651C5" w:rsidRDefault="003651C5" w:rsidP="003651C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651C5">
        <w:rPr>
          <w:rFonts w:ascii="Arial" w:hAnsi="Arial" w:cs="Arial"/>
          <w:b/>
          <w:sz w:val="36"/>
          <w:szCs w:val="36"/>
        </w:rPr>
        <w:t xml:space="preserve">TEST FINALE DI VERIFICA DELLE CONOSCENZE </w:t>
      </w:r>
    </w:p>
    <w:p w:rsidR="003651C5" w:rsidRPr="003651C5" w:rsidRDefault="003651C5" w:rsidP="003651C5">
      <w:pPr>
        <w:spacing w:after="0" w:line="240" w:lineRule="auto"/>
        <w:rPr>
          <w:rFonts w:ascii="Arial" w:hAnsi="Arial" w:cs="Arial"/>
        </w:rPr>
      </w:pPr>
    </w:p>
    <w:p w:rsidR="003651C5" w:rsidRPr="003651C5" w:rsidRDefault="003651C5" w:rsidP="003651C5">
      <w:pPr>
        <w:spacing w:after="0" w:line="240" w:lineRule="auto"/>
        <w:rPr>
          <w:rFonts w:ascii="Arial" w:hAnsi="Arial" w:cs="Arial"/>
          <w:b/>
        </w:rPr>
      </w:pPr>
    </w:p>
    <w:p w:rsidR="003651C5" w:rsidRPr="003651C5" w:rsidRDefault="003651C5" w:rsidP="003651C5">
      <w:pPr>
        <w:spacing w:after="0" w:line="240" w:lineRule="auto"/>
        <w:rPr>
          <w:rFonts w:ascii="Arial" w:hAnsi="Arial" w:cs="Arial"/>
          <w:b/>
        </w:rPr>
      </w:pPr>
      <w:r w:rsidRPr="003651C5">
        <w:rPr>
          <w:rFonts w:ascii="Arial" w:hAnsi="Arial" w:cs="Arial"/>
          <w:b/>
        </w:rPr>
        <w:t>Nome e Cognome: _____________________________________________</w:t>
      </w:r>
      <w:r>
        <w:rPr>
          <w:rFonts w:ascii="Arial" w:hAnsi="Arial" w:cs="Arial"/>
          <w:b/>
        </w:rPr>
        <w:t>______________________</w:t>
      </w:r>
    </w:p>
    <w:p w:rsidR="003651C5" w:rsidRPr="003651C5" w:rsidRDefault="003651C5" w:rsidP="003651C5">
      <w:pPr>
        <w:spacing w:after="0" w:line="240" w:lineRule="auto"/>
        <w:rPr>
          <w:rFonts w:ascii="Arial" w:hAnsi="Arial" w:cs="Arial"/>
          <w:b/>
        </w:rPr>
      </w:pPr>
    </w:p>
    <w:p w:rsidR="003651C5" w:rsidRPr="003651C5" w:rsidRDefault="003651C5" w:rsidP="003651C5">
      <w:pPr>
        <w:spacing w:after="0" w:line="240" w:lineRule="auto"/>
        <w:rPr>
          <w:rFonts w:ascii="Arial" w:hAnsi="Arial" w:cs="Arial"/>
          <w:b/>
        </w:rPr>
      </w:pPr>
    </w:p>
    <w:p w:rsidR="003651C5" w:rsidRPr="003651C5" w:rsidRDefault="003651C5" w:rsidP="003651C5">
      <w:pPr>
        <w:spacing w:after="0" w:line="240" w:lineRule="auto"/>
        <w:rPr>
          <w:rFonts w:ascii="Arial" w:hAnsi="Arial" w:cs="Arial"/>
          <w:b/>
        </w:rPr>
      </w:pPr>
      <w:r w:rsidRPr="003651C5">
        <w:rPr>
          <w:rFonts w:ascii="Arial" w:hAnsi="Arial" w:cs="Arial"/>
          <w:b/>
        </w:rPr>
        <w:t xml:space="preserve">Classe: ________________________                                   </w:t>
      </w:r>
      <w:r w:rsidRPr="003651C5">
        <w:rPr>
          <w:rFonts w:ascii="Arial" w:hAnsi="Arial" w:cs="Arial"/>
          <w:b/>
        </w:rPr>
        <w:tab/>
      </w:r>
      <w:r w:rsidRPr="003651C5">
        <w:rPr>
          <w:rFonts w:ascii="Arial" w:hAnsi="Arial" w:cs="Arial"/>
          <w:b/>
        </w:rPr>
        <w:tab/>
        <w:t>Data: __________</w:t>
      </w:r>
      <w:r>
        <w:rPr>
          <w:rFonts w:ascii="Arial" w:hAnsi="Arial" w:cs="Arial"/>
          <w:b/>
        </w:rPr>
        <w:t>__________</w:t>
      </w:r>
    </w:p>
    <w:p w:rsidR="00D8073A" w:rsidRPr="003651C5" w:rsidRDefault="00D8073A" w:rsidP="003651C5">
      <w:pPr>
        <w:pStyle w:val="Corpotesto"/>
        <w:rPr>
          <w:rFonts w:ascii="Arial" w:hAnsi="Arial" w:cs="Arial"/>
          <w:i w:val="0"/>
          <w:sz w:val="22"/>
          <w:szCs w:val="22"/>
        </w:rPr>
      </w:pPr>
    </w:p>
    <w:p w:rsidR="003651C5" w:rsidRPr="003651C5" w:rsidRDefault="003651C5" w:rsidP="003651C5">
      <w:pPr>
        <w:pStyle w:val="Corpotesto"/>
        <w:rPr>
          <w:rFonts w:ascii="Arial" w:hAnsi="Arial" w:cs="Arial"/>
          <w:b w:val="0"/>
          <w:sz w:val="22"/>
          <w:szCs w:val="22"/>
          <w:u w:val="none"/>
        </w:rPr>
      </w:pPr>
    </w:p>
    <w:p w:rsidR="00D8073A" w:rsidRPr="003651C5" w:rsidRDefault="00D8073A" w:rsidP="003651C5">
      <w:pPr>
        <w:pStyle w:val="Corpotesto"/>
        <w:rPr>
          <w:rFonts w:ascii="Arial" w:hAnsi="Arial" w:cs="Arial"/>
          <w:b w:val="0"/>
          <w:sz w:val="22"/>
          <w:szCs w:val="22"/>
          <w:u w:val="none"/>
        </w:rPr>
      </w:pPr>
      <w:r w:rsidRPr="003651C5">
        <w:rPr>
          <w:rFonts w:ascii="Arial" w:hAnsi="Arial" w:cs="Arial"/>
          <w:b w:val="0"/>
          <w:sz w:val="22"/>
          <w:szCs w:val="22"/>
          <w:u w:val="none"/>
        </w:rPr>
        <w:t>Barra con una crocetta la risposta esatt</w:t>
      </w:r>
      <w:r w:rsidR="005D3404" w:rsidRPr="003651C5">
        <w:rPr>
          <w:rFonts w:ascii="Arial" w:hAnsi="Arial" w:cs="Arial"/>
          <w:b w:val="0"/>
          <w:sz w:val="22"/>
          <w:szCs w:val="22"/>
          <w:u w:val="none"/>
        </w:rPr>
        <w:t>a</w:t>
      </w:r>
      <w:r w:rsidR="001C6A8E">
        <w:rPr>
          <w:rFonts w:ascii="Arial" w:hAnsi="Arial" w:cs="Arial"/>
          <w:b w:val="0"/>
          <w:sz w:val="22"/>
          <w:szCs w:val="22"/>
          <w:u w:val="none"/>
        </w:rPr>
        <w:t xml:space="preserve"> (t</w:t>
      </w:r>
      <w:r w:rsidR="00433136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otale 14 </w:t>
      </w:r>
      <w:r w:rsidR="001C6A8E">
        <w:rPr>
          <w:rFonts w:ascii="Arial" w:hAnsi="Arial" w:cs="Arial"/>
          <w:b w:val="0"/>
          <w:bCs w:val="0"/>
          <w:sz w:val="22"/>
          <w:szCs w:val="22"/>
          <w:u w:val="none"/>
        </w:rPr>
        <w:t>punti</w:t>
      </w:r>
      <w:r w:rsidRPr="003651C5">
        <w:rPr>
          <w:rFonts w:ascii="Arial" w:hAnsi="Arial" w:cs="Arial"/>
          <w:b w:val="0"/>
          <w:bCs w:val="0"/>
          <w:sz w:val="22"/>
          <w:szCs w:val="22"/>
          <w:u w:val="none"/>
        </w:rPr>
        <w:t>)</w:t>
      </w:r>
    </w:p>
    <w:p w:rsidR="0032069A" w:rsidRPr="003651C5" w:rsidRDefault="0032069A" w:rsidP="001C6A8E">
      <w:pPr>
        <w:spacing w:after="0" w:line="240" w:lineRule="auto"/>
        <w:rPr>
          <w:rFonts w:ascii="Arial" w:hAnsi="Arial" w:cs="Arial"/>
          <w:b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Si vivrebbe meglio in un mondo sterile cioè privo di agenti biologici:</w:t>
      </w:r>
    </w:p>
    <w:p w:rsidR="00433136" w:rsidRPr="00EB20B5" w:rsidRDefault="00433136" w:rsidP="001C6A8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vero</w:t>
      </w:r>
    </w:p>
    <w:p w:rsidR="00433136" w:rsidRPr="00EB20B5" w:rsidRDefault="00433136" w:rsidP="001C6A8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falso</w:t>
      </w:r>
    </w:p>
    <w:p w:rsidR="00433136" w:rsidRPr="00EB20B5" w:rsidRDefault="00433136" w:rsidP="001C6A8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indifferente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Se ci si contamina la cute integra ad esemp</w:t>
      </w:r>
      <w:r>
        <w:rPr>
          <w:rFonts w:ascii="Arial" w:hAnsi="Arial" w:cs="Arial"/>
          <w:b/>
          <w:bCs/>
          <w:lang w:eastAsia="it-IT"/>
        </w:rPr>
        <w:t xml:space="preserve">io con materiale contaminato da </w:t>
      </w:r>
      <w:r w:rsidRPr="00EB20B5">
        <w:rPr>
          <w:rFonts w:ascii="Arial" w:hAnsi="Arial" w:cs="Arial"/>
          <w:b/>
          <w:bCs/>
          <w:lang w:eastAsia="it-IT"/>
        </w:rPr>
        <w:t>virus dell’ epatite C:</w:t>
      </w:r>
    </w:p>
    <w:p w:rsidR="00433136" w:rsidRPr="00EB20B5" w:rsidRDefault="00433136" w:rsidP="001C6A8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non e possibile contrarre l’infezione perch</w:t>
      </w:r>
      <w:r w:rsidR="001C6A8E">
        <w:rPr>
          <w:rFonts w:ascii="Arial" w:hAnsi="Arial" w:cs="Arial"/>
          <w:lang w:eastAsia="it-IT"/>
        </w:rPr>
        <w:t>é</w:t>
      </w:r>
      <w:r>
        <w:rPr>
          <w:rFonts w:ascii="Arial" w:hAnsi="Arial" w:cs="Arial"/>
          <w:lang w:eastAsia="it-IT"/>
        </w:rPr>
        <w:t xml:space="preserve"> la cute integra e un ostacolo </w:t>
      </w:r>
      <w:r w:rsidRPr="00EB20B5">
        <w:rPr>
          <w:rFonts w:ascii="Arial" w:hAnsi="Arial" w:cs="Arial"/>
          <w:lang w:eastAsia="it-IT"/>
        </w:rPr>
        <w:t>sostanzialmente insormontabile per gli agenti biologici</w:t>
      </w:r>
    </w:p>
    <w:p w:rsidR="00433136" w:rsidRPr="00EB20B5" w:rsidRDefault="00433136" w:rsidP="001C6A8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è</w:t>
      </w:r>
      <w:r w:rsidRPr="00EB20B5">
        <w:rPr>
          <w:rFonts w:ascii="Arial" w:hAnsi="Arial" w:cs="Arial"/>
          <w:lang w:eastAsia="it-IT"/>
        </w:rPr>
        <w:t xml:space="preserve"> possib</w:t>
      </w:r>
      <w:r w:rsidR="001C6A8E">
        <w:rPr>
          <w:rFonts w:ascii="Arial" w:hAnsi="Arial" w:cs="Arial"/>
          <w:lang w:eastAsia="it-IT"/>
        </w:rPr>
        <w:t>ile contrarre l’infezione perché la cute integra può</w:t>
      </w:r>
      <w:r w:rsidRPr="00EB20B5">
        <w:rPr>
          <w:rFonts w:ascii="Arial" w:hAnsi="Arial" w:cs="Arial"/>
          <w:lang w:eastAsia="it-IT"/>
        </w:rPr>
        <w:t xml:space="preserve"> essere oltrepassata dal virus</w:t>
      </w:r>
    </w:p>
    <w:p w:rsidR="00433136" w:rsidRPr="00EB20B5" w:rsidRDefault="00433136" w:rsidP="001C6A8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 xml:space="preserve">dipende dalla capacita aggressiva del virus e quindi in </w:t>
      </w:r>
      <w:r>
        <w:rPr>
          <w:rFonts w:ascii="Arial" w:hAnsi="Arial" w:cs="Arial"/>
          <w:lang w:eastAsia="it-IT"/>
        </w:rPr>
        <w:t xml:space="preserve">ogni caso si corre rischio di </w:t>
      </w:r>
      <w:r w:rsidRPr="00EB20B5">
        <w:rPr>
          <w:rFonts w:ascii="Arial" w:hAnsi="Arial" w:cs="Arial"/>
          <w:lang w:eastAsia="it-IT"/>
        </w:rPr>
        <w:t>infezione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Il livello di contenimento 3 non prevede l’obbligo di:</w:t>
      </w:r>
    </w:p>
    <w:p w:rsidR="00433136" w:rsidRPr="00EB20B5" w:rsidRDefault="00433136" w:rsidP="001C6A8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doccia di decontaminazione</w:t>
      </w:r>
    </w:p>
    <w:p w:rsidR="00433136" w:rsidRPr="00EB20B5" w:rsidRDefault="00433136" w:rsidP="001C6A8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accesso riservato e controllato</w:t>
      </w:r>
    </w:p>
    <w:p w:rsidR="00433136" w:rsidRPr="00EB20B5" w:rsidRDefault="00433136" w:rsidP="001C6A8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presenza di cappa di livello III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Per malattie a trasmissione parenterale (es. AIDS, Epatite B) è necessario</w:t>
      </w:r>
      <w:r>
        <w:rPr>
          <w:rFonts w:ascii="Arial" w:hAnsi="Arial" w:cs="Arial"/>
          <w:b/>
          <w:bCs/>
          <w:lang w:eastAsia="it-IT"/>
        </w:rPr>
        <w:t xml:space="preserve"> </w:t>
      </w:r>
      <w:r w:rsidRPr="00EB20B5">
        <w:rPr>
          <w:rFonts w:ascii="Arial" w:hAnsi="Arial" w:cs="Arial"/>
          <w:b/>
          <w:bCs/>
          <w:lang w:eastAsia="it-IT"/>
        </w:rPr>
        <w:t>prevenire:</w:t>
      </w:r>
    </w:p>
    <w:p w:rsidR="00433136" w:rsidRPr="00EB20B5" w:rsidRDefault="00433136" w:rsidP="001C6A8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le punture e/o le ferite con materiali infetti</w:t>
      </w:r>
    </w:p>
    <w:p w:rsidR="00433136" w:rsidRPr="00EB20B5" w:rsidRDefault="00433136" w:rsidP="001C6A8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le contaminazioni mucose da fluidi corporei specie se contaminati con sangue</w:t>
      </w:r>
    </w:p>
    <w:p w:rsidR="00433136" w:rsidRPr="00EB20B5" w:rsidRDefault="00433136" w:rsidP="001C6A8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ambedue le fattispecie di cui sopra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In laboratorio esistono procedure diversificate in base alle attività svolte. Quale</w:t>
      </w:r>
      <w:r>
        <w:rPr>
          <w:rFonts w:ascii="Arial" w:hAnsi="Arial" w:cs="Arial"/>
          <w:b/>
          <w:bCs/>
          <w:lang w:eastAsia="it-IT"/>
        </w:rPr>
        <w:t xml:space="preserve"> </w:t>
      </w:r>
      <w:r w:rsidRPr="00EB20B5">
        <w:rPr>
          <w:rFonts w:ascii="Arial" w:hAnsi="Arial" w:cs="Arial"/>
          <w:b/>
          <w:bCs/>
          <w:lang w:eastAsia="it-IT"/>
        </w:rPr>
        <w:t>dei seguenti su</w:t>
      </w:r>
      <w:r w:rsidR="001C6A8E">
        <w:rPr>
          <w:rFonts w:ascii="Arial" w:hAnsi="Arial" w:cs="Arial"/>
          <w:b/>
          <w:bCs/>
          <w:lang w:eastAsia="it-IT"/>
        </w:rPr>
        <w:t>ggerimenti è sicuramente errato?</w:t>
      </w:r>
    </w:p>
    <w:p w:rsidR="00433136" w:rsidRPr="00EB20B5" w:rsidRDefault="00433136" w:rsidP="001C6A8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porre un piccolo contenitore per rifiuti infetti da agenti biologici sotto cappa</w:t>
      </w:r>
    </w:p>
    <w:p w:rsidR="00433136" w:rsidRPr="00EB20B5" w:rsidRDefault="00433136" w:rsidP="001C6A8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i</w:t>
      </w:r>
      <w:r w:rsidRPr="00EB20B5">
        <w:rPr>
          <w:rFonts w:ascii="Arial" w:hAnsi="Arial" w:cs="Arial"/>
          <w:lang w:eastAsia="it-IT"/>
        </w:rPr>
        <w:t>n casi particolari e ammesso il pipettamento orale</w:t>
      </w:r>
    </w:p>
    <w:p w:rsidR="00433136" w:rsidRDefault="00433136" w:rsidP="001C6A8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provvedere alla pulizia di piani di lavoro con carta assorbente</w:t>
      </w:r>
    </w:p>
    <w:p w:rsidR="00433136" w:rsidRDefault="00433136" w:rsidP="001C6A8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lang w:eastAsia="it-IT"/>
        </w:rPr>
      </w:pPr>
    </w:p>
    <w:p w:rsidR="001C6A8E" w:rsidRPr="00EB20B5" w:rsidRDefault="001C6A8E" w:rsidP="001C6A8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lang w:eastAsia="it-IT"/>
        </w:rPr>
      </w:pP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lastRenderedPageBreak/>
        <w:t>In mensa o al bar si può andare</w:t>
      </w:r>
      <w:r w:rsidR="001C6A8E">
        <w:rPr>
          <w:rFonts w:ascii="Arial" w:hAnsi="Arial" w:cs="Arial"/>
          <w:b/>
          <w:bCs/>
          <w:lang w:eastAsia="it-IT"/>
        </w:rPr>
        <w:t>:</w:t>
      </w:r>
    </w:p>
    <w:p w:rsidR="00433136" w:rsidRPr="00EB20B5" w:rsidRDefault="00433136" w:rsidP="001C6A8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cosi come si lavora in quanto una volta fuori dall’ambiente di lavoro il rischio si annulla</w:t>
      </w:r>
    </w:p>
    <w:p w:rsidR="00433136" w:rsidRPr="00EB20B5" w:rsidRDefault="00433136" w:rsidP="001C6A8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in ogni caso non con gli abiti da lavoro ed essendosi lavati le mani</w:t>
      </w:r>
    </w:p>
    <w:p w:rsidR="00433136" w:rsidRPr="00EB20B5" w:rsidRDefault="00433136" w:rsidP="001C6A8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e sufficiente e necessario lavarsi le mani prima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Per asciugarsi le mani dopo essersele lavate è opportuno usare</w:t>
      </w:r>
      <w:r w:rsidR="001C6A8E">
        <w:rPr>
          <w:rFonts w:ascii="Arial" w:hAnsi="Arial" w:cs="Arial"/>
          <w:b/>
          <w:bCs/>
          <w:lang w:eastAsia="it-IT"/>
        </w:rPr>
        <w:t>:</w:t>
      </w:r>
    </w:p>
    <w:p w:rsidR="00433136" w:rsidRPr="00EB20B5" w:rsidRDefault="00433136" w:rsidP="001C6A8E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asciugamani in stoffa anche di uso promiscuo che in ogni caso sono sempre opportunamente lavati</w:t>
      </w:r>
    </w:p>
    <w:p w:rsidR="00433136" w:rsidRPr="00EB20B5" w:rsidRDefault="00433136" w:rsidP="001C6A8E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asciugamani in stoffa anche di uso promiscuo a condizione siano periodicamente sterilizzati</w:t>
      </w:r>
    </w:p>
    <w:p w:rsidR="00433136" w:rsidRPr="00EB20B5" w:rsidRDefault="00433136" w:rsidP="001C6A8E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asciugamani di carta a perdere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La vaccinazione contro l’epatite B è</w:t>
      </w:r>
      <w:r w:rsidR="001C6A8E">
        <w:rPr>
          <w:rFonts w:ascii="Arial" w:hAnsi="Arial" w:cs="Arial"/>
          <w:b/>
          <w:bCs/>
          <w:lang w:eastAsia="it-IT"/>
        </w:rPr>
        <w:t>:</w:t>
      </w:r>
    </w:p>
    <w:p w:rsidR="00433136" w:rsidRPr="00EB20B5" w:rsidRDefault="00433136" w:rsidP="001C6A8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obbligatoria</w:t>
      </w:r>
    </w:p>
    <w:p w:rsidR="00433136" w:rsidRPr="00EB20B5" w:rsidRDefault="00433136" w:rsidP="001C6A8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non obbligatoria,</w:t>
      </w:r>
      <w:r>
        <w:rPr>
          <w:rFonts w:ascii="Arial" w:hAnsi="Arial" w:cs="Arial"/>
          <w:lang w:eastAsia="it-IT"/>
        </w:rPr>
        <w:t xml:space="preserve"> </w:t>
      </w:r>
      <w:r w:rsidRPr="00EB20B5">
        <w:rPr>
          <w:rFonts w:ascii="Arial" w:hAnsi="Arial" w:cs="Arial"/>
          <w:lang w:eastAsia="it-IT"/>
        </w:rPr>
        <w:t>ma fortemente raccomandata</w:t>
      </w:r>
    </w:p>
    <w:p w:rsidR="00433136" w:rsidRPr="00EB20B5" w:rsidRDefault="00433136" w:rsidP="001C6A8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non esiste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</w:pPr>
      <w:r w:rsidRPr="00EB20B5">
        <w:rPr>
          <w:rFonts w:ascii="Arial" w:hAnsi="Arial" w:cs="Arial"/>
          <w:b/>
          <w:bCs/>
          <w:lang w:eastAsia="it-IT"/>
        </w:rPr>
        <w:t>Quale fra questi è il simbolo attribuito</w:t>
      </w:r>
      <w:r w:rsidR="001C6A8E">
        <w:rPr>
          <w:rFonts w:ascii="Arial" w:hAnsi="Arial" w:cs="Arial"/>
          <w:b/>
          <w:bCs/>
          <w:lang w:eastAsia="it-IT"/>
        </w:rPr>
        <w:t xml:space="preserve"> al rischio da agenti biologici?</w:t>
      </w:r>
    </w:p>
    <w:p w:rsidR="00433136" w:rsidRP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  <w:lang w:eastAsia="it-IT"/>
        </w:rPr>
      </w:pPr>
      <w:r w:rsidRPr="001C6A8E">
        <w:rPr>
          <w:rFonts w:ascii="Arial" w:hAnsi="Arial" w:cs="Arial"/>
          <w:sz w:val="28"/>
          <w:szCs w:val="28"/>
        </w:rPr>
        <w:t xml:space="preserve">         □ a</w:t>
      </w:r>
      <w:r w:rsidR="00433136" w:rsidRPr="001C6A8E">
        <w:rPr>
          <w:rFonts w:ascii="Arial" w:hAnsi="Arial" w:cs="Arial"/>
          <w:sz w:val="28"/>
          <w:szCs w:val="28"/>
        </w:rPr>
        <w:t xml:space="preserve">  </w:t>
      </w:r>
      <w:r w:rsidR="002C16DE" w:rsidRPr="001C6A8E"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>
            <wp:extent cx="561975" cy="514350"/>
            <wp:effectExtent l="0" t="0" r="9525" b="0"/>
            <wp:docPr id="1" name="Immagine 1" descr="Risultati immagini per pericolo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pericolo 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136" w:rsidRPr="001C6A8E">
        <w:rPr>
          <w:rFonts w:ascii="Arial" w:hAnsi="Arial" w:cs="Arial"/>
          <w:sz w:val="28"/>
          <w:szCs w:val="28"/>
        </w:rPr>
        <w:t xml:space="preserve">                              </w:t>
      </w:r>
      <w:r w:rsidRPr="001C6A8E">
        <w:rPr>
          <w:rFonts w:ascii="Arial" w:hAnsi="Arial" w:cs="Arial"/>
          <w:sz w:val="28"/>
          <w:szCs w:val="28"/>
        </w:rPr>
        <w:t>□ b</w:t>
      </w:r>
      <w:r w:rsidR="00433136" w:rsidRPr="001C6A8E">
        <w:rPr>
          <w:rFonts w:ascii="Arial" w:hAnsi="Arial" w:cs="Arial"/>
          <w:sz w:val="28"/>
          <w:szCs w:val="28"/>
        </w:rPr>
        <w:t xml:space="preserve"> </w:t>
      </w:r>
      <w:r w:rsidR="002C16DE" w:rsidRPr="001C6A8E"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>
            <wp:extent cx="657225" cy="504825"/>
            <wp:effectExtent l="0" t="0" r="9525" b="9525"/>
            <wp:docPr id="2" name="Immagine 1" descr="Risultati immagini per rischio biologico 81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rischio biologico 81 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136" w:rsidRPr="001C6A8E">
        <w:rPr>
          <w:rFonts w:ascii="Arial" w:hAnsi="Arial" w:cs="Arial"/>
          <w:noProof/>
          <w:sz w:val="28"/>
          <w:szCs w:val="28"/>
          <w:lang w:eastAsia="it-IT"/>
        </w:rPr>
        <w:t xml:space="preserve">                   </w:t>
      </w:r>
      <w:r w:rsidRPr="001C6A8E">
        <w:rPr>
          <w:rFonts w:ascii="Arial" w:hAnsi="Arial" w:cs="Arial"/>
          <w:noProof/>
          <w:sz w:val="28"/>
          <w:szCs w:val="28"/>
          <w:lang w:eastAsia="it-IT"/>
        </w:rPr>
        <w:t>□ c</w:t>
      </w:r>
      <w:r w:rsidR="00433136" w:rsidRPr="001C6A8E">
        <w:rPr>
          <w:rFonts w:ascii="Arial" w:hAnsi="Arial" w:cs="Arial"/>
          <w:noProof/>
          <w:sz w:val="28"/>
          <w:szCs w:val="28"/>
          <w:lang w:eastAsia="it-IT"/>
        </w:rPr>
        <w:t xml:space="preserve">   </w:t>
      </w:r>
      <w:r w:rsidR="002C16DE" w:rsidRPr="001C6A8E"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>
            <wp:extent cx="628650" cy="523875"/>
            <wp:effectExtent l="0" t="0" r="0" b="9525"/>
            <wp:docPr id="3" name="Immagine 2" descr="Risultati immagini per peric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isultati immagini per pericol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Quale tra le seguenti affermazioni non è corretta ? Il saliscendi della cappa….:</w:t>
      </w:r>
    </w:p>
    <w:p w:rsidR="00433136" w:rsidRPr="00EB20B5" w:rsidRDefault="00433136" w:rsidP="001C6A8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deve consentire il facile accesso delle mani</w:t>
      </w:r>
    </w:p>
    <w:p w:rsidR="00433136" w:rsidRPr="00EB20B5" w:rsidRDefault="00433136" w:rsidP="001C6A8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durante le operazioni deve essere completamente sollevato</w:t>
      </w:r>
    </w:p>
    <w:p w:rsidR="00433136" w:rsidRPr="00EB20B5" w:rsidRDefault="00433136" w:rsidP="001C6A8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è un dispositivo di protezione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Il virus dell’AIDS è classificato attualmente nel seguente gruppo di agenti</w:t>
      </w:r>
      <w:r>
        <w:rPr>
          <w:rFonts w:ascii="Arial" w:hAnsi="Arial" w:cs="Arial"/>
          <w:b/>
          <w:bCs/>
          <w:lang w:eastAsia="it-IT"/>
        </w:rPr>
        <w:t xml:space="preserve"> </w:t>
      </w:r>
      <w:r w:rsidRPr="00EB20B5">
        <w:rPr>
          <w:rFonts w:ascii="Arial" w:hAnsi="Arial" w:cs="Arial"/>
          <w:b/>
          <w:bCs/>
          <w:lang w:eastAsia="it-IT"/>
        </w:rPr>
        <w:t>biologici:</w:t>
      </w:r>
    </w:p>
    <w:p w:rsidR="00433136" w:rsidRPr="00EB20B5" w:rsidRDefault="00433136" w:rsidP="001C6A8E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quarto</w:t>
      </w:r>
    </w:p>
    <w:p w:rsidR="00433136" w:rsidRPr="00EB20B5" w:rsidRDefault="00433136" w:rsidP="001C6A8E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terzo</w:t>
      </w:r>
    </w:p>
    <w:p w:rsidR="00433136" w:rsidRPr="00EB20B5" w:rsidRDefault="00433136" w:rsidP="001C6A8E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secondo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Per malattie a trasmissione parenterale (es. AIDS, Epatite B) è necessario</w:t>
      </w:r>
      <w:r>
        <w:rPr>
          <w:rFonts w:ascii="Arial" w:hAnsi="Arial" w:cs="Arial"/>
          <w:b/>
          <w:bCs/>
          <w:lang w:eastAsia="it-IT"/>
        </w:rPr>
        <w:t xml:space="preserve"> </w:t>
      </w:r>
      <w:r w:rsidRPr="00EB20B5">
        <w:rPr>
          <w:rFonts w:ascii="Arial" w:hAnsi="Arial" w:cs="Arial"/>
          <w:b/>
          <w:bCs/>
          <w:lang w:eastAsia="it-IT"/>
        </w:rPr>
        <w:t>prevenire:</w:t>
      </w:r>
    </w:p>
    <w:p w:rsidR="00433136" w:rsidRPr="00EB20B5" w:rsidRDefault="00433136" w:rsidP="001C6A8E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le punture e/o le ferite con materiali infetti</w:t>
      </w:r>
    </w:p>
    <w:p w:rsidR="00433136" w:rsidRPr="00EB20B5" w:rsidRDefault="00433136" w:rsidP="001C6A8E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le contaminazioni mucose da fluidi corporei specie se contaminati con sangue</w:t>
      </w:r>
    </w:p>
    <w:p w:rsidR="00433136" w:rsidRPr="00EB20B5" w:rsidRDefault="00433136" w:rsidP="001C6A8E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ambedue le fattispecie di cui sopra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433136" w:rsidRPr="001C6A8E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In caso di infortunio a rischio biologico (puntura e/o imbrattamento) è</w:t>
      </w:r>
      <w:r w:rsidR="001C6A8E">
        <w:rPr>
          <w:rFonts w:ascii="Arial" w:hAnsi="Arial" w:cs="Arial"/>
          <w:b/>
          <w:bCs/>
          <w:lang w:eastAsia="it-IT"/>
        </w:rPr>
        <w:t xml:space="preserve"> </w:t>
      </w:r>
      <w:r w:rsidRPr="001C6A8E">
        <w:rPr>
          <w:rFonts w:ascii="Arial" w:hAnsi="Arial" w:cs="Arial"/>
          <w:b/>
          <w:bCs/>
          <w:lang w:eastAsia="it-IT"/>
        </w:rPr>
        <w:t>necessario:</w:t>
      </w:r>
    </w:p>
    <w:p w:rsidR="00433136" w:rsidRPr="00EB20B5" w:rsidRDefault="00433136" w:rsidP="001C6A8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seguire le indicazioni presenti in reparto (caratterizzazio</w:t>
      </w:r>
      <w:r>
        <w:rPr>
          <w:rFonts w:ascii="Arial" w:hAnsi="Arial" w:cs="Arial"/>
          <w:lang w:eastAsia="it-IT"/>
        </w:rPr>
        <w:t>ne del p</w:t>
      </w:r>
      <w:r w:rsidRPr="00EB20B5">
        <w:rPr>
          <w:rFonts w:ascii="Arial" w:hAnsi="Arial" w:cs="Arial"/>
          <w:lang w:eastAsia="it-IT"/>
        </w:rPr>
        <w:t>aziente fonte, recarsi al Pronto Soccorso Infettivi, seguire le indicazioni per il foll</w:t>
      </w:r>
      <w:r w:rsidR="001C6A8E">
        <w:rPr>
          <w:rFonts w:ascii="Arial" w:hAnsi="Arial" w:cs="Arial"/>
          <w:lang w:eastAsia="it-IT"/>
        </w:rPr>
        <w:t xml:space="preserve">ow up, </w:t>
      </w:r>
      <w:r w:rsidRPr="00EB20B5">
        <w:rPr>
          <w:rFonts w:ascii="Arial" w:hAnsi="Arial" w:cs="Arial"/>
          <w:lang w:eastAsia="it-IT"/>
        </w:rPr>
        <w:t>ecc.)</w:t>
      </w:r>
    </w:p>
    <w:p w:rsidR="00433136" w:rsidRPr="00EB20B5" w:rsidRDefault="00433136" w:rsidP="001C6A8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nei giorni successivi rivolgersi al proprio medico curante</w:t>
      </w:r>
    </w:p>
    <w:p w:rsidR="00433136" w:rsidRPr="00EB20B5" w:rsidRDefault="00433136" w:rsidP="001C6A8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fare denuncia alla Direzione Sanitaria</w:t>
      </w:r>
    </w:p>
    <w:p w:rsidR="00433136" w:rsidRPr="00EB20B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433136" w:rsidRPr="00EB20B5" w:rsidRDefault="00433136" w:rsidP="001C6A8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  <w:r w:rsidRPr="00EB20B5">
        <w:rPr>
          <w:rFonts w:ascii="Arial" w:hAnsi="Arial" w:cs="Arial"/>
          <w:b/>
          <w:bCs/>
          <w:lang w:eastAsia="it-IT"/>
        </w:rPr>
        <w:t>In caso di contaminazione accidentale da puntura o da spandimento le</w:t>
      </w:r>
      <w:r>
        <w:rPr>
          <w:rFonts w:ascii="Arial" w:hAnsi="Arial" w:cs="Arial"/>
          <w:b/>
          <w:bCs/>
          <w:lang w:eastAsia="it-IT"/>
        </w:rPr>
        <w:t xml:space="preserve"> </w:t>
      </w:r>
      <w:r w:rsidRPr="00EB20B5">
        <w:rPr>
          <w:rFonts w:ascii="Arial" w:hAnsi="Arial" w:cs="Arial"/>
          <w:b/>
          <w:bCs/>
          <w:lang w:eastAsia="it-IT"/>
        </w:rPr>
        <w:t>procedure di intervento si possono trovare:</w:t>
      </w:r>
    </w:p>
    <w:p w:rsidR="00433136" w:rsidRPr="00EB20B5" w:rsidRDefault="00433136" w:rsidP="001C6A8E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presso il Servizio Infermieristico</w:t>
      </w:r>
    </w:p>
    <w:p w:rsidR="00433136" w:rsidRPr="00EB20B5" w:rsidRDefault="00433136" w:rsidP="001C6A8E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in Direzione Sanitaria</w:t>
      </w:r>
    </w:p>
    <w:p w:rsidR="00433136" w:rsidRPr="00EB20B5" w:rsidRDefault="00433136" w:rsidP="001C6A8E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  <w:r w:rsidRPr="00EB20B5">
        <w:rPr>
          <w:rFonts w:ascii="Arial" w:hAnsi="Arial" w:cs="Arial"/>
          <w:lang w:eastAsia="it-IT"/>
        </w:rPr>
        <w:t>in reparto o sul computer, in intranet aziendale</w:t>
      </w:r>
    </w:p>
    <w:p w:rsidR="00433136" w:rsidRPr="00862A25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433136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433136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433136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433136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433136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433136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it-IT"/>
        </w:rPr>
      </w:pPr>
    </w:p>
    <w:p w:rsidR="00433136" w:rsidRP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lang w:eastAsia="it-IT"/>
        </w:rPr>
      </w:pPr>
      <w:r w:rsidRPr="001C6A8E">
        <w:rPr>
          <w:rFonts w:ascii="Arial" w:hAnsi="Arial" w:cs="Arial"/>
          <w:b/>
          <w:bCs/>
          <w:color w:val="FF0000"/>
          <w:lang w:eastAsia="it-IT"/>
        </w:rPr>
        <w:lastRenderedPageBreak/>
        <w:t>Risposte corrette</w:t>
      </w:r>
    </w:p>
    <w:p w:rsid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eastAsia="it-IT"/>
        </w:rPr>
      </w:pPr>
    </w:p>
    <w:p w:rsidR="001C6A8E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eastAsia="it-IT"/>
        </w:rPr>
      </w:pPr>
      <w:r w:rsidRPr="001C6A8E">
        <w:rPr>
          <w:rFonts w:ascii="Arial" w:hAnsi="Arial" w:cs="Arial"/>
          <w:color w:val="FF0000"/>
          <w:lang w:eastAsia="it-IT"/>
        </w:rPr>
        <w:t xml:space="preserve">1. b     </w:t>
      </w:r>
    </w:p>
    <w:p w:rsidR="001C6A8E" w:rsidRP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 xml:space="preserve">2. a     </w:t>
      </w:r>
    </w:p>
    <w:p w:rsid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 xml:space="preserve">3. a     </w:t>
      </w:r>
    </w:p>
    <w:p w:rsid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 xml:space="preserve">4. c    </w:t>
      </w:r>
    </w:p>
    <w:p w:rsid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 xml:space="preserve">5. b    </w:t>
      </w:r>
    </w:p>
    <w:p w:rsid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 xml:space="preserve">6. b    </w:t>
      </w:r>
    </w:p>
    <w:p w:rsidR="001C6A8E" w:rsidRP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 xml:space="preserve">7. c      </w:t>
      </w:r>
    </w:p>
    <w:p w:rsid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 xml:space="preserve">8. b       </w:t>
      </w:r>
    </w:p>
    <w:p w:rsid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>
        <w:rPr>
          <w:rFonts w:ascii="Arial" w:hAnsi="Arial" w:cs="Arial"/>
          <w:color w:val="FF0000"/>
          <w:lang w:val="en-US" w:eastAsia="it-IT"/>
        </w:rPr>
        <w:t>9. b</w:t>
      </w:r>
    </w:p>
    <w:p w:rsidR="001C6A8E" w:rsidRP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>10. b</w:t>
      </w:r>
    </w:p>
    <w:p w:rsidR="001C6A8E" w:rsidRP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>11. b</w:t>
      </w:r>
    </w:p>
    <w:p w:rsidR="001C6A8E" w:rsidRPr="001C6A8E" w:rsidRDefault="001C6A8E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>12. c.</w:t>
      </w:r>
    </w:p>
    <w:p w:rsidR="00433136" w:rsidRPr="001C6A8E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>13. a</w:t>
      </w:r>
    </w:p>
    <w:p w:rsidR="00433136" w:rsidRPr="001C6A8E" w:rsidRDefault="00433136" w:rsidP="001C6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lang w:val="en-US" w:eastAsia="it-IT"/>
        </w:rPr>
      </w:pPr>
      <w:r w:rsidRPr="001C6A8E">
        <w:rPr>
          <w:rFonts w:ascii="Arial" w:hAnsi="Arial" w:cs="Arial"/>
          <w:color w:val="FF0000"/>
          <w:lang w:val="en-US" w:eastAsia="it-IT"/>
        </w:rPr>
        <w:t>14. c</w:t>
      </w:r>
    </w:p>
    <w:p w:rsidR="00D82C44" w:rsidRPr="001C6A8E" w:rsidRDefault="00D82C44" w:rsidP="001C6A8E">
      <w:pPr>
        <w:spacing w:after="0" w:line="240" w:lineRule="auto"/>
        <w:rPr>
          <w:rFonts w:ascii="Arial" w:hAnsi="Arial" w:cs="Arial"/>
          <w:lang w:val="en-US"/>
        </w:rPr>
      </w:pPr>
    </w:p>
    <w:sectPr w:rsidR="00D82C44" w:rsidRPr="001C6A8E" w:rsidSect="003651C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7103"/>
    <w:multiLevelType w:val="hybridMultilevel"/>
    <w:tmpl w:val="84261290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91741"/>
    <w:multiLevelType w:val="hybridMultilevel"/>
    <w:tmpl w:val="80ACB116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774E7"/>
    <w:multiLevelType w:val="hybridMultilevel"/>
    <w:tmpl w:val="49F0ED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60EF1"/>
    <w:multiLevelType w:val="hybridMultilevel"/>
    <w:tmpl w:val="D2106974"/>
    <w:lvl w:ilvl="0" w:tplc="8C5AD7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981CAF"/>
    <w:multiLevelType w:val="hybridMultilevel"/>
    <w:tmpl w:val="30EA01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5395F"/>
    <w:multiLevelType w:val="hybridMultilevel"/>
    <w:tmpl w:val="65E8EDE6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03095"/>
    <w:multiLevelType w:val="hybridMultilevel"/>
    <w:tmpl w:val="13DC1DF2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30BA1"/>
    <w:multiLevelType w:val="hybridMultilevel"/>
    <w:tmpl w:val="B568096A"/>
    <w:lvl w:ilvl="0" w:tplc="8C5AD7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147FC0"/>
    <w:multiLevelType w:val="hybridMultilevel"/>
    <w:tmpl w:val="78A2653A"/>
    <w:lvl w:ilvl="0" w:tplc="8C5AD7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6806FE"/>
    <w:multiLevelType w:val="hybridMultilevel"/>
    <w:tmpl w:val="C17419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F500C"/>
    <w:multiLevelType w:val="hybridMultilevel"/>
    <w:tmpl w:val="1FAEA1D2"/>
    <w:lvl w:ilvl="0" w:tplc="8C5AD7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CF1048"/>
    <w:multiLevelType w:val="hybridMultilevel"/>
    <w:tmpl w:val="C0B2F3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70C46"/>
    <w:multiLevelType w:val="hybridMultilevel"/>
    <w:tmpl w:val="1C2401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F51C4"/>
    <w:multiLevelType w:val="hybridMultilevel"/>
    <w:tmpl w:val="267CE7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00514"/>
    <w:multiLevelType w:val="hybridMultilevel"/>
    <w:tmpl w:val="F2682694"/>
    <w:lvl w:ilvl="0" w:tplc="8C5AD7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EA4BC2"/>
    <w:multiLevelType w:val="hybridMultilevel"/>
    <w:tmpl w:val="125E1746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770B9"/>
    <w:multiLevelType w:val="hybridMultilevel"/>
    <w:tmpl w:val="5E6E36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A15E5"/>
    <w:multiLevelType w:val="hybridMultilevel"/>
    <w:tmpl w:val="4D88A876"/>
    <w:lvl w:ilvl="0" w:tplc="8C5AD7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5B1856"/>
    <w:multiLevelType w:val="hybridMultilevel"/>
    <w:tmpl w:val="8A289F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705B6"/>
    <w:multiLevelType w:val="hybridMultilevel"/>
    <w:tmpl w:val="680044EE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7150D"/>
    <w:multiLevelType w:val="hybridMultilevel"/>
    <w:tmpl w:val="6D024A5E"/>
    <w:lvl w:ilvl="0" w:tplc="8C5AD7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EC3632"/>
    <w:multiLevelType w:val="hybridMultilevel"/>
    <w:tmpl w:val="99EEEC8C"/>
    <w:lvl w:ilvl="0" w:tplc="8C5AD7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991517"/>
    <w:multiLevelType w:val="hybridMultilevel"/>
    <w:tmpl w:val="9DF8DE46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651E1"/>
    <w:multiLevelType w:val="hybridMultilevel"/>
    <w:tmpl w:val="DC3220B4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36C71"/>
    <w:multiLevelType w:val="hybridMultilevel"/>
    <w:tmpl w:val="831420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90A69"/>
    <w:multiLevelType w:val="hybridMultilevel"/>
    <w:tmpl w:val="0848EE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61A45"/>
    <w:multiLevelType w:val="hybridMultilevel"/>
    <w:tmpl w:val="81EEEC00"/>
    <w:lvl w:ilvl="0" w:tplc="03008F78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AB73C6"/>
    <w:multiLevelType w:val="hybridMultilevel"/>
    <w:tmpl w:val="82322460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86C0B"/>
    <w:multiLevelType w:val="hybridMultilevel"/>
    <w:tmpl w:val="70F4D946"/>
    <w:lvl w:ilvl="0" w:tplc="8C5AD7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A279BE"/>
    <w:multiLevelType w:val="hybridMultilevel"/>
    <w:tmpl w:val="687484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A62FF"/>
    <w:multiLevelType w:val="hybridMultilevel"/>
    <w:tmpl w:val="43D48440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96731"/>
    <w:multiLevelType w:val="hybridMultilevel"/>
    <w:tmpl w:val="45F07E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F7A54"/>
    <w:multiLevelType w:val="hybridMultilevel"/>
    <w:tmpl w:val="8BC6A190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8738F"/>
    <w:multiLevelType w:val="hybridMultilevel"/>
    <w:tmpl w:val="1512C680"/>
    <w:lvl w:ilvl="0" w:tplc="8C5AD76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253461"/>
    <w:multiLevelType w:val="hybridMultilevel"/>
    <w:tmpl w:val="47E823DA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26FA2"/>
    <w:multiLevelType w:val="hybridMultilevel"/>
    <w:tmpl w:val="C04EF7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917768"/>
    <w:multiLevelType w:val="hybridMultilevel"/>
    <w:tmpl w:val="350C8BF6"/>
    <w:lvl w:ilvl="0" w:tplc="8C5AD7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0"/>
  </w:num>
  <w:num w:numId="3">
    <w:abstractNumId w:val="7"/>
  </w:num>
  <w:num w:numId="4">
    <w:abstractNumId w:val="10"/>
  </w:num>
  <w:num w:numId="5">
    <w:abstractNumId w:val="3"/>
  </w:num>
  <w:num w:numId="6">
    <w:abstractNumId w:val="14"/>
  </w:num>
  <w:num w:numId="7">
    <w:abstractNumId w:val="21"/>
  </w:num>
  <w:num w:numId="8">
    <w:abstractNumId w:val="8"/>
  </w:num>
  <w:num w:numId="9">
    <w:abstractNumId w:val="17"/>
  </w:num>
  <w:num w:numId="10">
    <w:abstractNumId w:val="28"/>
  </w:num>
  <w:num w:numId="11">
    <w:abstractNumId w:val="18"/>
  </w:num>
  <w:num w:numId="12">
    <w:abstractNumId w:val="16"/>
  </w:num>
  <w:num w:numId="13">
    <w:abstractNumId w:val="4"/>
  </w:num>
  <w:num w:numId="14">
    <w:abstractNumId w:val="9"/>
  </w:num>
  <w:num w:numId="15">
    <w:abstractNumId w:val="35"/>
  </w:num>
  <w:num w:numId="16">
    <w:abstractNumId w:val="24"/>
  </w:num>
  <w:num w:numId="17">
    <w:abstractNumId w:val="25"/>
  </w:num>
  <w:num w:numId="18">
    <w:abstractNumId w:val="12"/>
  </w:num>
  <w:num w:numId="19">
    <w:abstractNumId w:val="13"/>
  </w:num>
  <w:num w:numId="20">
    <w:abstractNumId w:val="31"/>
  </w:num>
  <w:num w:numId="21">
    <w:abstractNumId w:val="11"/>
  </w:num>
  <w:num w:numId="22">
    <w:abstractNumId w:val="29"/>
  </w:num>
  <w:num w:numId="23">
    <w:abstractNumId w:val="2"/>
  </w:num>
  <w:num w:numId="24">
    <w:abstractNumId w:val="26"/>
  </w:num>
  <w:num w:numId="25">
    <w:abstractNumId w:val="34"/>
  </w:num>
  <w:num w:numId="26">
    <w:abstractNumId w:val="15"/>
  </w:num>
  <w:num w:numId="27">
    <w:abstractNumId w:val="0"/>
  </w:num>
  <w:num w:numId="28">
    <w:abstractNumId w:val="32"/>
  </w:num>
  <w:num w:numId="29">
    <w:abstractNumId w:val="36"/>
  </w:num>
  <w:num w:numId="30">
    <w:abstractNumId w:val="30"/>
  </w:num>
  <w:num w:numId="31">
    <w:abstractNumId w:val="19"/>
  </w:num>
  <w:num w:numId="32">
    <w:abstractNumId w:val="27"/>
  </w:num>
  <w:num w:numId="33">
    <w:abstractNumId w:val="1"/>
  </w:num>
  <w:num w:numId="34">
    <w:abstractNumId w:val="6"/>
  </w:num>
  <w:num w:numId="35">
    <w:abstractNumId w:val="22"/>
  </w:num>
  <w:num w:numId="36">
    <w:abstractNumId w:val="23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9A"/>
    <w:rsid w:val="001C6A8E"/>
    <w:rsid w:val="001F711D"/>
    <w:rsid w:val="00256A8D"/>
    <w:rsid w:val="002C16DE"/>
    <w:rsid w:val="0032069A"/>
    <w:rsid w:val="003651C5"/>
    <w:rsid w:val="00433136"/>
    <w:rsid w:val="004D5EB4"/>
    <w:rsid w:val="005D3404"/>
    <w:rsid w:val="007B5EF0"/>
    <w:rsid w:val="008156CE"/>
    <w:rsid w:val="00C24129"/>
    <w:rsid w:val="00D8073A"/>
    <w:rsid w:val="00D8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11CB2-439F-47DD-83B2-2D92E6D4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D8073A"/>
    <w:pPr>
      <w:spacing w:after="0" w:line="240" w:lineRule="auto"/>
    </w:pPr>
    <w:rPr>
      <w:rFonts w:ascii="Georgia" w:eastAsia="Times New Roman" w:hAnsi="Georgia"/>
      <w:b/>
      <w:bCs/>
      <w:i/>
      <w:iCs/>
      <w:sz w:val="24"/>
      <w:szCs w:val="24"/>
      <w:u w:val="single"/>
      <w:lang w:eastAsia="it-IT"/>
    </w:rPr>
  </w:style>
  <w:style w:type="character" w:customStyle="1" w:styleId="CorpotestoCarattere">
    <w:name w:val="Corpo testo Carattere"/>
    <w:link w:val="Corpotesto"/>
    <w:rsid w:val="00D8073A"/>
    <w:rPr>
      <w:rFonts w:ascii="Georgia" w:eastAsia="Times New Roman" w:hAnsi="Georgia" w:cs="Times New Roman"/>
      <w:b/>
      <w:bCs/>
      <w:i/>
      <w:iCs/>
      <w:sz w:val="24"/>
      <w:szCs w:val="24"/>
      <w:u w:val="single"/>
      <w:lang w:eastAsia="it-IT"/>
    </w:rPr>
  </w:style>
  <w:style w:type="character" w:styleId="Collegamentoipertestuale">
    <w:name w:val="Hyperlink"/>
    <w:rsid w:val="003651C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651C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65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sicurscuolaveneto.it/retetrevis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scofrare@reteagenziesicurezza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Links>
    <vt:vector size="12" baseType="variant">
      <vt:variant>
        <vt:i4>2097256</vt:i4>
      </vt:variant>
      <vt:variant>
        <vt:i4>3</vt:i4>
      </vt:variant>
      <vt:variant>
        <vt:i4>0</vt:i4>
      </vt:variant>
      <vt:variant>
        <vt:i4>5</vt:i4>
      </vt:variant>
      <vt:variant>
        <vt:lpwstr>http://www.sicurscuolaveneto.it/retetreviso.it</vt:lpwstr>
      </vt:variant>
      <vt:variant>
        <vt:lpwstr/>
      </vt:variant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mailto:cescofrare@reteagenziesicurezza.it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Trizzino</dc:creator>
  <cp:keywords/>
  <cp:lastModifiedBy>LucioChin</cp:lastModifiedBy>
  <cp:revision>2</cp:revision>
  <dcterms:created xsi:type="dcterms:W3CDTF">2016-11-22T15:12:00Z</dcterms:created>
  <dcterms:modified xsi:type="dcterms:W3CDTF">2016-11-22T15:12:00Z</dcterms:modified>
</cp:coreProperties>
</file>